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6F79A" w14:textId="77777777" w:rsidR="005E4089" w:rsidRPr="00832883" w:rsidRDefault="005E4089" w:rsidP="00832883">
      <w:pPr>
        <w:jc w:val="center"/>
        <w:rPr>
          <w:b/>
          <w:sz w:val="28"/>
          <w:szCs w:val="28"/>
        </w:rPr>
      </w:pPr>
      <w:r w:rsidRPr="00832883">
        <w:rPr>
          <w:b/>
          <w:sz w:val="28"/>
          <w:szCs w:val="28"/>
        </w:rPr>
        <w:t xml:space="preserve">ITERS </w:t>
      </w:r>
      <w:r w:rsidR="00D04DB5">
        <w:rPr>
          <w:b/>
          <w:sz w:val="28"/>
          <w:szCs w:val="28"/>
        </w:rPr>
        <w:t>Monitor</w:t>
      </w:r>
      <w:r w:rsidRPr="00832883">
        <w:rPr>
          <w:b/>
          <w:sz w:val="28"/>
          <w:szCs w:val="28"/>
        </w:rPr>
        <w:t xml:space="preserve"> Guidance</w:t>
      </w:r>
    </w:p>
    <w:p w14:paraId="3D359740" w14:textId="3F794959" w:rsidR="00A8377E" w:rsidRPr="00753A2E" w:rsidRDefault="00832883">
      <w:pPr>
        <w:rPr>
          <w:sz w:val="24"/>
          <w:szCs w:val="24"/>
        </w:rPr>
      </w:pPr>
      <w:r w:rsidRPr="00753A2E">
        <w:rPr>
          <w:sz w:val="24"/>
          <w:szCs w:val="24"/>
        </w:rPr>
        <w:t xml:space="preserve">The </w:t>
      </w:r>
      <w:r w:rsidR="007F11D3">
        <w:rPr>
          <w:sz w:val="24"/>
          <w:szCs w:val="24"/>
        </w:rPr>
        <w:t xml:space="preserve">ITERS consists of seven </w:t>
      </w:r>
      <w:r w:rsidR="008F7C7E">
        <w:rPr>
          <w:sz w:val="24"/>
          <w:szCs w:val="24"/>
        </w:rPr>
        <w:t>S</w:t>
      </w:r>
      <w:r w:rsidR="008F7C7E" w:rsidRPr="00753A2E">
        <w:rPr>
          <w:sz w:val="24"/>
          <w:szCs w:val="24"/>
        </w:rPr>
        <w:t>ubscales:</w:t>
      </w:r>
      <w:r w:rsidR="005E4089" w:rsidRPr="00753A2E">
        <w:rPr>
          <w:sz w:val="24"/>
          <w:szCs w:val="24"/>
        </w:rPr>
        <w:t xml:space="preserve"> Spaces and Furnishings, Personal Care Routines, Listening and Talking, Activities, Interaction, Program Structure, and Parents and Staff.  </w:t>
      </w:r>
      <w:r w:rsidR="007F11D3">
        <w:rPr>
          <w:sz w:val="24"/>
          <w:szCs w:val="24"/>
        </w:rPr>
        <w:t>Each S</w:t>
      </w:r>
      <w:r w:rsidR="005E4089" w:rsidRPr="00753A2E">
        <w:rPr>
          <w:sz w:val="24"/>
          <w:szCs w:val="24"/>
        </w:rPr>
        <w:t xml:space="preserve">ubscale is made up of three or more </w:t>
      </w:r>
      <w:r w:rsidR="007F11D3">
        <w:rPr>
          <w:sz w:val="24"/>
          <w:szCs w:val="24"/>
        </w:rPr>
        <w:t>I</w:t>
      </w:r>
      <w:r w:rsidR="005E4089" w:rsidRPr="00753A2E">
        <w:rPr>
          <w:sz w:val="24"/>
          <w:szCs w:val="24"/>
        </w:rPr>
        <w:t>tems</w:t>
      </w:r>
      <w:r w:rsidR="006E3C3D">
        <w:rPr>
          <w:sz w:val="24"/>
          <w:szCs w:val="24"/>
        </w:rPr>
        <w:t xml:space="preserve">.  </w:t>
      </w:r>
    </w:p>
    <w:p w14:paraId="4BF856F4" w14:textId="4532C6C7" w:rsidR="007F11D3" w:rsidRDefault="00D04DB5" w:rsidP="00753A2E">
      <w:pPr>
        <w:rPr>
          <w:sz w:val="24"/>
          <w:szCs w:val="24"/>
        </w:rPr>
      </w:pPr>
      <w:r>
        <w:rPr>
          <w:sz w:val="24"/>
          <w:szCs w:val="24"/>
        </w:rPr>
        <w:t xml:space="preserve">Each Subscale is </w:t>
      </w:r>
      <w:r w:rsidR="0056472A">
        <w:rPr>
          <w:sz w:val="24"/>
          <w:szCs w:val="24"/>
        </w:rPr>
        <w:t>determined to be</w:t>
      </w:r>
      <w:r>
        <w:rPr>
          <w:sz w:val="24"/>
          <w:szCs w:val="24"/>
        </w:rPr>
        <w:t xml:space="preserve"> Met or Not Met based on the guidelines listed below.  Recommendations will be given to encourage and guide staff development.  </w:t>
      </w:r>
      <w:r w:rsidR="00800D69">
        <w:rPr>
          <w:sz w:val="24"/>
          <w:szCs w:val="24"/>
        </w:rPr>
        <w:t>The results</w:t>
      </w:r>
      <w:r>
        <w:rPr>
          <w:sz w:val="24"/>
          <w:szCs w:val="24"/>
        </w:rPr>
        <w:t xml:space="preserve"> of the ITERS monitor will be reflected in employee evaluations.  </w:t>
      </w:r>
      <w:r w:rsidR="007F11D3">
        <w:rPr>
          <w:sz w:val="24"/>
          <w:szCs w:val="24"/>
        </w:rPr>
        <w:t xml:space="preserve">If a low rating is due to agency or facility restrictions, the issue </w:t>
      </w:r>
      <w:r>
        <w:rPr>
          <w:sz w:val="24"/>
          <w:szCs w:val="24"/>
        </w:rPr>
        <w:t>may not directly reflect on the classroom staff</w:t>
      </w:r>
      <w:r w:rsidR="007F11D3">
        <w:rPr>
          <w:sz w:val="24"/>
          <w:szCs w:val="24"/>
        </w:rPr>
        <w:t>.</w:t>
      </w:r>
    </w:p>
    <w:p w14:paraId="112CAD47" w14:textId="77777777" w:rsidR="006E3C3D" w:rsidRPr="007F11D3" w:rsidRDefault="006E3C3D" w:rsidP="00753A2E">
      <w:pPr>
        <w:rPr>
          <w:b/>
          <w:sz w:val="24"/>
          <w:szCs w:val="24"/>
        </w:rPr>
      </w:pPr>
      <w:r w:rsidRPr="007F11D3">
        <w:rPr>
          <w:b/>
          <w:sz w:val="24"/>
          <w:szCs w:val="24"/>
        </w:rPr>
        <w:t xml:space="preserve">Met </w:t>
      </w:r>
    </w:p>
    <w:p w14:paraId="76A71D73" w14:textId="5F9BF95F" w:rsidR="006E3C3D" w:rsidRPr="00800D69" w:rsidRDefault="006E3C3D" w:rsidP="00800D6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Subscale average of 5 and above</w:t>
      </w:r>
    </w:p>
    <w:p w14:paraId="0421AB0F" w14:textId="77777777" w:rsidR="007F11D3" w:rsidRDefault="007F11D3" w:rsidP="006E3C3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 observed violation of general Head Start Performance Standards, Community Care Licensing, CACFP (food program) or other regulations</w:t>
      </w:r>
    </w:p>
    <w:p w14:paraId="1AAC0FAE" w14:textId="77777777" w:rsidR="007F11D3" w:rsidRPr="007F11D3" w:rsidRDefault="007F11D3" w:rsidP="007F11D3">
      <w:pPr>
        <w:rPr>
          <w:b/>
          <w:sz w:val="24"/>
          <w:szCs w:val="24"/>
        </w:rPr>
      </w:pPr>
      <w:r w:rsidRPr="007F11D3">
        <w:rPr>
          <w:b/>
          <w:sz w:val="24"/>
          <w:szCs w:val="24"/>
        </w:rPr>
        <w:t>Recommendations</w:t>
      </w:r>
    </w:p>
    <w:p w14:paraId="55E246A6" w14:textId="3E2CB0B8" w:rsidR="007F11D3" w:rsidRDefault="007F11D3" w:rsidP="007F11D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Item score of 4</w:t>
      </w:r>
      <w:r w:rsidR="00800D69">
        <w:rPr>
          <w:sz w:val="24"/>
          <w:szCs w:val="24"/>
        </w:rPr>
        <w:t xml:space="preserve"> or below</w:t>
      </w:r>
    </w:p>
    <w:p w14:paraId="64BD303C" w14:textId="77777777" w:rsidR="007F11D3" w:rsidRPr="006E3C3D" w:rsidRDefault="00D04DB5" w:rsidP="007F11D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Areas of potential growth based on individual child or staff need</w:t>
      </w:r>
    </w:p>
    <w:p w14:paraId="48F05725" w14:textId="77777777" w:rsidR="006E3C3D" w:rsidRPr="007F11D3" w:rsidRDefault="006E3C3D" w:rsidP="00753A2E">
      <w:pPr>
        <w:rPr>
          <w:b/>
          <w:sz w:val="24"/>
          <w:szCs w:val="24"/>
        </w:rPr>
      </w:pPr>
      <w:r w:rsidRPr="007F11D3">
        <w:rPr>
          <w:b/>
          <w:sz w:val="24"/>
          <w:szCs w:val="24"/>
        </w:rPr>
        <w:t xml:space="preserve">Not Met/Action Plan  </w:t>
      </w:r>
    </w:p>
    <w:p w14:paraId="4BECC239" w14:textId="71C9E852" w:rsidR="006E3C3D" w:rsidRDefault="006E3C3D" w:rsidP="00800D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E3C3D">
        <w:rPr>
          <w:sz w:val="24"/>
          <w:szCs w:val="24"/>
        </w:rPr>
        <w:t>Subscale average</w:t>
      </w:r>
      <w:r w:rsidR="0056472A">
        <w:rPr>
          <w:sz w:val="24"/>
          <w:szCs w:val="24"/>
        </w:rPr>
        <w:t xml:space="preserve"> score</w:t>
      </w:r>
      <w:r w:rsidRPr="006E3C3D">
        <w:rPr>
          <w:sz w:val="24"/>
          <w:szCs w:val="24"/>
        </w:rPr>
        <w:t xml:space="preserve"> less than 5</w:t>
      </w:r>
    </w:p>
    <w:p w14:paraId="2C8BC50A" w14:textId="72E90291" w:rsidR="008F7C7E" w:rsidRPr="00800D69" w:rsidRDefault="008F7C7E" w:rsidP="00800D6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Item score of 4 or below that may also be a hazard</w:t>
      </w:r>
    </w:p>
    <w:p w14:paraId="54E3D3C1" w14:textId="77777777" w:rsidR="006E3C3D" w:rsidRDefault="006E3C3D" w:rsidP="006E3C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Observed violation of specific Head Start Performance Standards, Community Care Licensing, CACFP (food program) or other regulations</w:t>
      </w:r>
    </w:p>
    <w:p w14:paraId="433F8527" w14:textId="77777777" w:rsidR="007F11D3" w:rsidRDefault="007F11D3" w:rsidP="006E3C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Individual staff member performance</w:t>
      </w:r>
      <w:r w:rsidR="00BF6C33">
        <w:rPr>
          <w:sz w:val="24"/>
          <w:szCs w:val="24"/>
        </w:rPr>
        <w:t xml:space="preserve"> issue</w:t>
      </w:r>
      <w:r>
        <w:rPr>
          <w:sz w:val="24"/>
          <w:szCs w:val="24"/>
        </w:rPr>
        <w:t xml:space="preserve"> that is not reflected in the ITERS score </w:t>
      </w:r>
    </w:p>
    <w:sectPr w:rsidR="007F11D3" w:rsidSect="00E808E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D5DF7" w14:textId="77777777" w:rsidR="00367D2C" w:rsidRDefault="00367D2C" w:rsidP="00832883">
      <w:pPr>
        <w:spacing w:after="0" w:line="240" w:lineRule="auto"/>
      </w:pPr>
      <w:r>
        <w:separator/>
      </w:r>
    </w:p>
  </w:endnote>
  <w:endnote w:type="continuationSeparator" w:id="0">
    <w:p w14:paraId="66E61A93" w14:textId="77777777" w:rsidR="00367D2C" w:rsidRDefault="00367D2C" w:rsidP="00832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31CE2" w14:textId="2F67C362" w:rsidR="00E86905" w:rsidRDefault="00E86905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291E4C">
      <w:rPr>
        <w:noProof/>
      </w:rPr>
      <w:t>10/10/2024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4D723" w14:textId="77777777" w:rsidR="00367D2C" w:rsidRDefault="00367D2C" w:rsidP="00832883">
      <w:pPr>
        <w:spacing w:after="0" w:line="240" w:lineRule="auto"/>
      </w:pPr>
      <w:r>
        <w:separator/>
      </w:r>
    </w:p>
  </w:footnote>
  <w:footnote w:type="continuationSeparator" w:id="0">
    <w:p w14:paraId="61622A16" w14:textId="77777777" w:rsidR="00367D2C" w:rsidRDefault="00367D2C" w:rsidP="00832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BE3E6" w14:textId="77777777" w:rsidR="00367D2C" w:rsidRPr="00832883" w:rsidRDefault="00367D2C" w:rsidP="00832883">
    <w:pPr>
      <w:pStyle w:val="Header"/>
      <w:jc w:val="center"/>
      <w:rPr>
        <w:b/>
      </w:rPr>
    </w:pPr>
    <w:r w:rsidRPr="00832883">
      <w:rPr>
        <w:b/>
      </w:rPr>
      <w:t>Shasta Head Start Child Development, Inc.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11415"/>
    <w:multiLevelType w:val="hybridMultilevel"/>
    <w:tmpl w:val="21ECE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602E0"/>
    <w:multiLevelType w:val="hybridMultilevel"/>
    <w:tmpl w:val="05D63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52431"/>
    <w:multiLevelType w:val="hybridMultilevel"/>
    <w:tmpl w:val="3B26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022432">
    <w:abstractNumId w:val="2"/>
  </w:num>
  <w:num w:numId="2" w16cid:durableId="1178277785">
    <w:abstractNumId w:val="1"/>
  </w:num>
  <w:num w:numId="3" w16cid:durableId="658340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89"/>
    <w:rsid w:val="00106EED"/>
    <w:rsid w:val="00205781"/>
    <w:rsid w:val="00277140"/>
    <w:rsid w:val="00291E4C"/>
    <w:rsid w:val="00367D2C"/>
    <w:rsid w:val="003D35AB"/>
    <w:rsid w:val="00437CBE"/>
    <w:rsid w:val="004B6062"/>
    <w:rsid w:val="004C7C7D"/>
    <w:rsid w:val="005635BA"/>
    <w:rsid w:val="0056472A"/>
    <w:rsid w:val="00587972"/>
    <w:rsid w:val="005E4089"/>
    <w:rsid w:val="005E61CA"/>
    <w:rsid w:val="006B18A0"/>
    <w:rsid w:val="006E3C3D"/>
    <w:rsid w:val="00753A2E"/>
    <w:rsid w:val="00794F64"/>
    <w:rsid w:val="007B39E0"/>
    <w:rsid w:val="007F11D3"/>
    <w:rsid w:val="00800D69"/>
    <w:rsid w:val="00832883"/>
    <w:rsid w:val="008651C6"/>
    <w:rsid w:val="008F7C7E"/>
    <w:rsid w:val="009219B9"/>
    <w:rsid w:val="00A8377E"/>
    <w:rsid w:val="00B93B15"/>
    <w:rsid w:val="00BF6C33"/>
    <w:rsid w:val="00C30CFC"/>
    <w:rsid w:val="00D04DB5"/>
    <w:rsid w:val="00D213DF"/>
    <w:rsid w:val="00DF09FD"/>
    <w:rsid w:val="00E4269C"/>
    <w:rsid w:val="00E808E2"/>
    <w:rsid w:val="00E86905"/>
    <w:rsid w:val="00EC063E"/>
    <w:rsid w:val="00F83930"/>
    <w:rsid w:val="00F9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69AE2"/>
  <w15:docId w15:val="{89376B33-047D-4FCD-A9D0-69A3C7DA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2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883"/>
  </w:style>
  <w:style w:type="paragraph" w:styleId="Footer">
    <w:name w:val="footer"/>
    <w:basedOn w:val="Normal"/>
    <w:link w:val="FooterChar"/>
    <w:uiPriority w:val="99"/>
    <w:unhideWhenUsed/>
    <w:rsid w:val="00832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883"/>
  </w:style>
  <w:style w:type="paragraph" w:styleId="BalloonText">
    <w:name w:val="Balloon Text"/>
    <w:basedOn w:val="Normal"/>
    <w:link w:val="BalloonTextChar"/>
    <w:uiPriority w:val="99"/>
    <w:semiHidden/>
    <w:unhideWhenUsed/>
    <w:rsid w:val="00E86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9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Shasta Head Start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Keefer</dc:creator>
  <cp:lastModifiedBy>Christina Knowles</cp:lastModifiedBy>
  <cp:revision>2</cp:revision>
  <cp:lastPrinted>2017-03-12T21:37:00Z</cp:lastPrinted>
  <dcterms:created xsi:type="dcterms:W3CDTF">2024-10-10T21:26:00Z</dcterms:created>
  <dcterms:modified xsi:type="dcterms:W3CDTF">2024-10-10T21:26:00Z</dcterms:modified>
</cp:coreProperties>
</file>